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64" w:rsidRDefault="00B22964" w:rsidP="00B22964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Obecné zastupiteľstvo obce Gemer  na základe </w:t>
      </w:r>
      <w:proofErr w:type="spellStart"/>
      <w:r>
        <w:rPr>
          <w:iCs/>
          <w:sz w:val="22"/>
          <w:szCs w:val="22"/>
        </w:rPr>
        <w:t>ust</w:t>
      </w:r>
      <w:proofErr w:type="spellEnd"/>
      <w:r>
        <w:rPr>
          <w:iCs/>
          <w:sz w:val="22"/>
          <w:szCs w:val="22"/>
        </w:rPr>
        <w:t xml:space="preserve">. § 140 ods. 10 zákona č. 245/2008 Z. z o výchove a vzdelávaní ( školský zákon ) a o zmene a doplnení niektorých zákonov v znení neskorších právnych predpisov , v súlade s </w:t>
      </w:r>
      <w:proofErr w:type="spellStart"/>
      <w:r>
        <w:rPr>
          <w:iCs/>
          <w:sz w:val="22"/>
          <w:szCs w:val="22"/>
        </w:rPr>
        <w:t>ust</w:t>
      </w:r>
      <w:proofErr w:type="spellEnd"/>
      <w:r>
        <w:rPr>
          <w:iCs/>
          <w:sz w:val="22"/>
          <w:szCs w:val="22"/>
        </w:rPr>
        <w:t xml:space="preserve">. §6 ods.1 a s </w:t>
      </w:r>
      <w:proofErr w:type="spellStart"/>
      <w:r>
        <w:rPr>
          <w:iCs/>
          <w:sz w:val="22"/>
          <w:szCs w:val="22"/>
        </w:rPr>
        <w:t>ust</w:t>
      </w:r>
      <w:proofErr w:type="spellEnd"/>
      <w:r>
        <w:rPr>
          <w:iCs/>
          <w:sz w:val="22"/>
          <w:szCs w:val="22"/>
        </w:rPr>
        <w:t xml:space="preserve">. § 11 ods.4 písm. g)  zákona SNR č. 369/1990 Zb.  o obecnom zriadení v znení neskorších právnych predpisov    v y d á v a   toto </w:t>
      </w:r>
    </w:p>
    <w:p w:rsidR="00B22964" w:rsidRDefault="00B22964" w:rsidP="00B22964">
      <w:pPr>
        <w:jc w:val="both"/>
        <w:rPr>
          <w:i/>
          <w:iCs/>
          <w:sz w:val="22"/>
          <w:szCs w:val="22"/>
        </w:rPr>
      </w:pPr>
    </w:p>
    <w:p w:rsidR="00B22964" w:rsidRDefault="00B22964" w:rsidP="00B22964">
      <w:pPr>
        <w:spacing w:line="380" w:lineRule="exact"/>
      </w:pPr>
    </w:p>
    <w:p w:rsidR="00B22964" w:rsidRDefault="00B22964" w:rsidP="00B22964">
      <w:pPr>
        <w:spacing w:line="380" w:lineRule="exact"/>
        <w:jc w:val="center"/>
        <w:rPr>
          <w:b/>
          <w:bCs/>
          <w:sz w:val="34"/>
          <w:szCs w:val="34"/>
        </w:rPr>
      </w:pPr>
      <w:r>
        <w:rPr>
          <w:b/>
          <w:bCs/>
          <w:spacing w:val="36"/>
          <w:sz w:val="34"/>
          <w:szCs w:val="34"/>
        </w:rPr>
        <w:t>VŠEOBECNE  ZÁVÄZNÉ  NARIADENIE</w:t>
      </w:r>
    </w:p>
    <w:p w:rsidR="00B22964" w:rsidRDefault="00B22964" w:rsidP="00B22964">
      <w:pPr>
        <w:spacing w:line="380" w:lineRule="exact"/>
        <w:rPr>
          <w:b/>
          <w:bCs/>
          <w:sz w:val="34"/>
          <w:szCs w:val="34"/>
        </w:rPr>
      </w:pPr>
    </w:p>
    <w:p w:rsidR="00B22964" w:rsidRDefault="00B22964" w:rsidP="00B22964">
      <w:pPr>
        <w:spacing w:line="380" w:lineRule="exac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č. 1/2019</w:t>
      </w:r>
    </w:p>
    <w:p w:rsidR="00B22964" w:rsidRDefault="00B22964" w:rsidP="00B22964">
      <w:pPr>
        <w:pStyle w:val="Zkladntext"/>
        <w:spacing w:line="380" w:lineRule="exact"/>
        <w:rPr>
          <w:sz w:val="28"/>
          <w:szCs w:val="28"/>
        </w:rPr>
      </w:pPr>
    </w:p>
    <w:p w:rsidR="00B22964" w:rsidRDefault="00B22964" w:rsidP="00B22964">
      <w:pPr>
        <w:ind w:left="360" w:hanging="360"/>
        <w:jc w:val="both"/>
        <w:rPr>
          <w:rStyle w:val="PodtitulChar"/>
          <w:b/>
          <w:sz w:val="28"/>
        </w:rPr>
      </w:pPr>
      <w:r>
        <w:rPr>
          <w:b/>
          <w:bCs/>
          <w:spacing w:val="30"/>
          <w:sz w:val="28"/>
          <w:szCs w:val="28"/>
        </w:rPr>
        <w:tab/>
        <w:t xml:space="preserve">o výške príspevku </w:t>
      </w:r>
      <w:r>
        <w:rPr>
          <w:rStyle w:val="PodtitulChar"/>
          <w:b/>
          <w:sz w:val="28"/>
          <w:szCs w:val="28"/>
        </w:rPr>
        <w:t xml:space="preserve">zákonného zástupcu dieťaťa resp. žiaka na čiastočnú úhradu nákladov a určenie  podmienok úhrady v školskej jedálni </w:t>
      </w:r>
    </w:p>
    <w:p w:rsidR="00B22964" w:rsidRDefault="00B22964" w:rsidP="00B22964">
      <w:pPr>
        <w:spacing w:line="380" w:lineRule="exact"/>
        <w:jc w:val="center"/>
        <w:rPr>
          <w:bCs/>
        </w:rPr>
      </w:pPr>
    </w:p>
    <w:p w:rsidR="00B22964" w:rsidRDefault="00B22964" w:rsidP="00B22964">
      <w:pPr>
        <w:spacing w:line="30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1</w:t>
      </w:r>
    </w:p>
    <w:p w:rsidR="00B22964" w:rsidRDefault="00B22964" w:rsidP="00B22964">
      <w:pPr>
        <w:spacing w:line="30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Úvodné ustanovenia</w:t>
      </w:r>
    </w:p>
    <w:p w:rsidR="00B22964" w:rsidRDefault="00B22964" w:rsidP="00B22964">
      <w:pPr>
        <w:spacing w:line="300" w:lineRule="atLeast"/>
        <w:jc w:val="both"/>
        <w:rPr>
          <w:sz w:val="22"/>
          <w:szCs w:val="22"/>
        </w:rPr>
      </w:pPr>
    </w:p>
    <w:p w:rsidR="00B22964" w:rsidRDefault="00B22964" w:rsidP="00B22964">
      <w:pPr>
        <w:numPr>
          <w:ilvl w:val="0"/>
          <w:numId w:val="1"/>
        </w:numPr>
        <w:spacing w:line="30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Obec Gemer je zriaďovateľom zariadenia školského stravovania- školskej jedálne : Školská  jedáleň pri ZŠ s VJM Gemer, Gemer 61.</w:t>
      </w:r>
    </w:p>
    <w:p w:rsidR="00B22964" w:rsidRDefault="00B22964" w:rsidP="00B22964">
      <w:pPr>
        <w:spacing w:line="300" w:lineRule="atLeast"/>
        <w:ind w:left="426" w:hanging="426"/>
        <w:jc w:val="both"/>
        <w:rPr>
          <w:sz w:val="22"/>
          <w:szCs w:val="22"/>
        </w:rPr>
      </w:pPr>
    </w:p>
    <w:p w:rsidR="00B22964" w:rsidRDefault="00B22964" w:rsidP="00B22964">
      <w:pPr>
        <w:numPr>
          <w:ilvl w:val="0"/>
          <w:numId w:val="1"/>
        </w:numPr>
        <w:spacing w:line="300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Školská jedáleň poskytuje stravovanie deťom / alebo žiakom za čiastočnú úhradu nákladov vo výške nákladov na nákup potravín podľa vekových kategórií stravníkov v nadväznosti na odporúčané výživové dávky, ďalej len „príspevok.“  </w:t>
      </w:r>
    </w:p>
    <w:p w:rsidR="00B22964" w:rsidRDefault="00B22964" w:rsidP="00B22964">
      <w:pPr>
        <w:spacing w:line="300" w:lineRule="exact"/>
        <w:ind w:left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Podľa § 140 ods. 9 zák. č. 245/2008 Z. z. druhá veta : „Zákonný zástupca prispieva na úhradu režijných nákladov, ak tak určí zriaďovateľ“ Zriaďovateľ teda môže určiť povinnosť prispievať aj na úhradu režijných nákladov, potom použi nasledujúci vzor 8a .</w:t>
      </w:r>
    </w:p>
    <w:p w:rsidR="00B22964" w:rsidRDefault="00B22964" w:rsidP="00B22964">
      <w:pPr>
        <w:numPr>
          <w:ilvl w:val="0"/>
          <w:numId w:val="1"/>
        </w:numPr>
        <w:spacing w:line="30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Účelom tohto nariadenia je určiť výšku príspevku zákonného zástupcu dieťaťa resp. žiaka  a určiť podmienky platenia tohto príspevku za stravovanie v školskej jedálni . </w:t>
      </w:r>
    </w:p>
    <w:p w:rsidR="00B22964" w:rsidRDefault="00B22964" w:rsidP="00B22964">
      <w:pPr>
        <w:spacing w:line="300" w:lineRule="atLeast"/>
        <w:jc w:val="both"/>
        <w:rPr>
          <w:sz w:val="22"/>
          <w:szCs w:val="22"/>
        </w:rPr>
      </w:pPr>
    </w:p>
    <w:p w:rsidR="00B22964" w:rsidRDefault="00B22964" w:rsidP="00B22964">
      <w:pPr>
        <w:spacing w:line="300" w:lineRule="atLeast"/>
        <w:jc w:val="both"/>
        <w:rPr>
          <w:sz w:val="22"/>
          <w:szCs w:val="22"/>
        </w:rPr>
      </w:pPr>
    </w:p>
    <w:p w:rsidR="00B22964" w:rsidRDefault="00B22964" w:rsidP="00B22964">
      <w:pPr>
        <w:spacing w:line="3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2</w:t>
      </w:r>
    </w:p>
    <w:p w:rsidR="00B22964" w:rsidRDefault="00B22964" w:rsidP="00B22964">
      <w:pPr>
        <w:spacing w:line="30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Výška príspevku  </w:t>
      </w:r>
    </w:p>
    <w:p w:rsidR="00B22964" w:rsidRDefault="00B22964" w:rsidP="00B22964">
      <w:pPr>
        <w:spacing w:line="300" w:lineRule="exact"/>
        <w:jc w:val="center"/>
        <w:rPr>
          <w:b/>
          <w:bCs/>
          <w:sz w:val="22"/>
          <w:szCs w:val="22"/>
        </w:rPr>
      </w:pPr>
    </w:p>
    <w:p w:rsidR="00B22964" w:rsidRDefault="00B22964" w:rsidP="00B22964">
      <w:pPr>
        <w:numPr>
          <w:ilvl w:val="0"/>
          <w:numId w:val="2"/>
        </w:numPr>
        <w:spacing w:line="300" w:lineRule="exact"/>
        <w:ind w:left="426" w:hanging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Obec Gemer </w:t>
      </w:r>
      <w:r>
        <w:rPr>
          <w:bCs/>
          <w:sz w:val="22"/>
          <w:szCs w:val="22"/>
        </w:rPr>
        <w:t xml:space="preserve"> určuje výšku príspevku na stravovanie v školskej jedálni na stravníka  a jedlo  v čase ich pobytu v škole alebo školskom zariadení nasledovne : </w:t>
      </w:r>
    </w:p>
    <w:p w:rsidR="00B22964" w:rsidRDefault="00B22964" w:rsidP="00B22964">
      <w:pPr>
        <w:spacing w:line="300" w:lineRule="exact"/>
        <w:ind w:left="426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Nákup potravín podľa vekových kategórií stravníkov v súlade s finančnými pásmami určený Ministerstvom školstva SR – </w:t>
      </w:r>
      <w:r>
        <w:rPr>
          <w:b/>
          <w:bCs/>
          <w:sz w:val="22"/>
          <w:szCs w:val="22"/>
        </w:rPr>
        <w:t>I. finančné pásmo</w:t>
      </w:r>
    </w:p>
    <w:p w:rsidR="00B22964" w:rsidRDefault="00B22964" w:rsidP="00B22964">
      <w:pPr>
        <w:spacing w:line="300" w:lineRule="exact"/>
        <w:jc w:val="both"/>
        <w:rPr>
          <w:bCs/>
          <w:sz w:val="22"/>
          <w:szCs w:val="22"/>
        </w:rPr>
      </w:pPr>
    </w:p>
    <w:p w:rsidR="00B22964" w:rsidRDefault="00B22964" w:rsidP="00B22964">
      <w:pPr>
        <w:spacing w:line="30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Materská škola</w:t>
      </w:r>
    </w:p>
    <w:p w:rsidR="00B22964" w:rsidRDefault="00B22964" w:rsidP="00B22964">
      <w:pPr>
        <w:spacing w:line="30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( stravníci od 2 – do 6 rokov )                      Desiata        Obed      Olovrant       Spolu  €</w:t>
      </w:r>
    </w:p>
    <w:p w:rsidR="00B22964" w:rsidRDefault="00B22964" w:rsidP="00B22964">
      <w:pPr>
        <w:spacing w:line="30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0,34            0,80         0,23            1,37 </w:t>
      </w:r>
    </w:p>
    <w:p w:rsidR="00B22964" w:rsidRDefault="00B22964" w:rsidP="00B22964">
      <w:pPr>
        <w:spacing w:line="30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Základná škola </w:t>
      </w:r>
    </w:p>
    <w:p w:rsidR="00B22964" w:rsidRDefault="00B22964" w:rsidP="00B22964">
      <w:pPr>
        <w:spacing w:line="30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 stravníci od 6 – do 11 rokov  )                     Desiata        Obed      Olovrant       Spolu €</w:t>
      </w:r>
    </w:p>
    <w:p w:rsidR="00B22964" w:rsidRDefault="00B22964" w:rsidP="00B22964">
      <w:pPr>
        <w:spacing w:line="30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............          1,08      .............        1,08</w:t>
      </w:r>
    </w:p>
    <w:p w:rsidR="00B22964" w:rsidRDefault="00B22964" w:rsidP="00B22964">
      <w:pPr>
        <w:spacing w:line="30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Základná škola</w:t>
      </w:r>
    </w:p>
    <w:p w:rsidR="00B22964" w:rsidRDefault="00B22964" w:rsidP="00B22964">
      <w:pPr>
        <w:spacing w:line="30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( stravníci od 11 – do 15 rokov )                    Desiata         Obed      Olovrant       Spolu €</w:t>
      </w:r>
    </w:p>
    <w:p w:rsidR="00B22964" w:rsidRDefault="00B22964" w:rsidP="00B22964">
      <w:pPr>
        <w:spacing w:line="30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.............        1,16       ..............          1,16 </w:t>
      </w:r>
    </w:p>
    <w:p w:rsidR="00B22964" w:rsidRDefault="00B22964" w:rsidP="00B22964">
      <w:pPr>
        <w:spacing w:line="30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Zamestnanci a dospelí stravníci</w:t>
      </w:r>
    </w:p>
    <w:p w:rsidR="00B22964" w:rsidRDefault="00B22964" w:rsidP="00B22964">
      <w:pPr>
        <w:spacing w:line="30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 stravníci od 11 – do 15 rokov )                    Desiata         Obed      Olovrant       Spolu €</w:t>
      </w:r>
    </w:p>
    <w:p w:rsidR="00B22964" w:rsidRDefault="00B22964" w:rsidP="00B22964">
      <w:pPr>
        <w:spacing w:line="30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.............        1,26       ..............          1,26 </w:t>
      </w:r>
    </w:p>
    <w:p w:rsidR="00B22964" w:rsidRDefault="00B22964" w:rsidP="00B22964">
      <w:pPr>
        <w:spacing w:line="30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</w:p>
    <w:p w:rsidR="00B22964" w:rsidRDefault="00B22964" w:rsidP="00B22964">
      <w:pPr>
        <w:spacing w:line="30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</w:p>
    <w:p w:rsidR="00B22964" w:rsidRDefault="00B22964" w:rsidP="00B22964">
      <w:pPr>
        <w:numPr>
          <w:ilvl w:val="0"/>
          <w:numId w:val="2"/>
        </w:numPr>
        <w:spacing w:line="300" w:lineRule="exact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Zákonný zástupca dieťaťa alebo žiaka uhrádza výšku finančného príspevku na stravovanie určenú týmto VZN podľa vekových kategórií stravníkov .</w:t>
      </w:r>
    </w:p>
    <w:p w:rsidR="00B22964" w:rsidRDefault="00B22964" w:rsidP="00B22964">
      <w:pPr>
        <w:spacing w:line="300" w:lineRule="exact"/>
        <w:ind w:left="426" w:hanging="426"/>
        <w:jc w:val="both"/>
        <w:rPr>
          <w:bCs/>
          <w:sz w:val="22"/>
          <w:szCs w:val="22"/>
        </w:rPr>
      </w:pPr>
    </w:p>
    <w:p w:rsidR="00B22964" w:rsidRDefault="00B22964" w:rsidP="00B22964">
      <w:pPr>
        <w:numPr>
          <w:ilvl w:val="0"/>
          <w:numId w:val="2"/>
        </w:numPr>
        <w:spacing w:line="300" w:lineRule="exact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prípade, že bude zriaďovateľovi poskytnutá dotácia na podporu výchovy k stravovacím návykom dieťaťa podľa zákona č. 544/2010 </w:t>
      </w:r>
      <w:proofErr w:type="spellStart"/>
      <w:r>
        <w:rPr>
          <w:bCs/>
          <w:sz w:val="22"/>
          <w:szCs w:val="22"/>
        </w:rPr>
        <w:t>Z.z</w:t>
      </w:r>
      <w:proofErr w:type="spellEnd"/>
      <w:r>
        <w:rPr>
          <w:bCs/>
          <w:sz w:val="22"/>
          <w:szCs w:val="22"/>
        </w:rPr>
        <w:t>. o dotáciách v pôsobnosti Ministerstva práce, sociálnych vecí a rodiny Slovenskej republiky, zákonný zástupca dieťaťa uhrádza finančný príspevok znížený o poskytnutú dotáciu.</w:t>
      </w:r>
    </w:p>
    <w:p w:rsidR="00B22964" w:rsidRDefault="00B22964" w:rsidP="00B22964">
      <w:pPr>
        <w:spacing w:line="300" w:lineRule="exact"/>
        <w:jc w:val="both"/>
        <w:rPr>
          <w:bCs/>
          <w:sz w:val="22"/>
          <w:szCs w:val="22"/>
        </w:rPr>
      </w:pPr>
    </w:p>
    <w:p w:rsidR="00B22964" w:rsidRDefault="00B22964" w:rsidP="00B22964">
      <w:pPr>
        <w:spacing w:line="30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3</w:t>
      </w:r>
    </w:p>
    <w:p w:rsidR="00B22964" w:rsidRDefault="00B22964" w:rsidP="00B22964">
      <w:pPr>
        <w:spacing w:line="30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Určenie podmienok platenia príspevku</w:t>
      </w:r>
    </w:p>
    <w:p w:rsidR="00B22964" w:rsidRDefault="00B22964" w:rsidP="00B22964">
      <w:pPr>
        <w:spacing w:line="300" w:lineRule="exact"/>
        <w:jc w:val="center"/>
        <w:rPr>
          <w:b/>
          <w:bCs/>
          <w:sz w:val="22"/>
          <w:szCs w:val="22"/>
        </w:rPr>
      </w:pPr>
    </w:p>
    <w:p w:rsidR="00B22964" w:rsidRDefault="00B22964" w:rsidP="00B22964">
      <w:pPr>
        <w:numPr>
          <w:ilvl w:val="0"/>
          <w:numId w:val="3"/>
        </w:numPr>
        <w:spacing w:line="300" w:lineRule="exact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Zákonný zástupca dieťaťa alebo žiaka je povinný uhradiť finančný príspevok na účet zriaďovateľa na základe vystaveného šeku školskej jedálne </w:t>
      </w:r>
      <w:r>
        <w:rPr>
          <w:bCs/>
          <w:i/>
          <w:sz w:val="22"/>
          <w:szCs w:val="22"/>
        </w:rPr>
        <w:t>(resp. na účet Materskej školy, Základnej školy, Školskej jedálni</w:t>
      </w:r>
      <w:r>
        <w:rPr>
          <w:bCs/>
          <w:sz w:val="22"/>
          <w:szCs w:val="22"/>
        </w:rPr>
        <w:t xml:space="preserve"> ) vedenom vo VÚB banke </w:t>
      </w:r>
    </w:p>
    <w:p w:rsidR="00B22964" w:rsidRDefault="00B22964" w:rsidP="00B22964">
      <w:pPr>
        <w:spacing w:line="300" w:lineRule="exact"/>
        <w:ind w:left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č. účtu  SK02 0200 0000 0016 5681 3455  alebo poštovou poukážkou a to mesačne vopred najneskôr do  25. dní príslušného  kalendárneho mesiaca. </w:t>
      </w:r>
      <w:r>
        <w:rPr>
          <w:bCs/>
          <w:sz w:val="22"/>
          <w:szCs w:val="22"/>
        </w:rPr>
        <w:br/>
      </w:r>
    </w:p>
    <w:p w:rsidR="00B22964" w:rsidRDefault="00B22964" w:rsidP="00B22964">
      <w:pPr>
        <w:numPr>
          <w:ilvl w:val="0"/>
          <w:numId w:val="3"/>
        </w:numPr>
        <w:spacing w:line="300" w:lineRule="exact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Prípadnú neúčasť na stravovaní je možné nahlásiť takto : telefonicky alebo osobne do 8:00 ráno .</w:t>
      </w:r>
      <w:r>
        <w:rPr>
          <w:bCs/>
          <w:sz w:val="22"/>
          <w:szCs w:val="22"/>
        </w:rPr>
        <w:br/>
      </w:r>
    </w:p>
    <w:p w:rsidR="00B22964" w:rsidRDefault="00B22964" w:rsidP="00B22964">
      <w:pPr>
        <w:numPr>
          <w:ilvl w:val="0"/>
          <w:numId w:val="3"/>
        </w:numPr>
        <w:spacing w:line="300" w:lineRule="exact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Včas nahlásená neúčasť na stravovaní sa zohľadní v najbližšom mesiaci : nasledujúcom po mesiaci, v ktorom žiak bol odhlásený z obeda</w:t>
      </w:r>
    </w:p>
    <w:p w:rsidR="00B22964" w:rsidRDefault="00B22964" w:rsidP="00B22964">
      <w:pPr>
        <w:spacing w:line="300" w:lineRule="exact"/>
        <w:ind w:left="426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(Poznámka : iný spôsob platenia ako aj termín splatnosti je možné zmeniť a určiť podľa miestnych podmienok)</w:t>
      </w:r>
    </w:p>
    <w:p w:rsidR="00B22964" w:rsidRDefault="00B22964" w:rsidP="00B22964">
      <w:pPr>
        <w:tabs>
          <w:tab w:val="left" w:pos="284"/>
        </w:tabs>
        <w:spacing w:line="30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4</w:t>
      </w:r>
    </w:p>
    <w:p w:rsidR="00B22964" w:rsidRDefault="00B22964" w:rsidP="00B22964">
      <w:pPr>
        <w:tabs>
          <w:tab w:val="left" w:pos="284"/>
        </w:tabs>
        <w:spacing w:line="30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Zníženie a odpustenie príspevkov</w:t>
      </w:r>
    </w:p>
    <w:p w:rsidR="00B22964" w:rsidRDefault="00B22964" w:rsidP="00B22964">
      <w:pPr>
        <w:tabs>
          <w:tab w:val="left" w:pos="284"/>
        </w:tabs>
        <w:spacing w:line="300" w:lineRule="exact"/>
        <w:jc w:val="center"/>
        <w:rPr>
          <w:b/>
          <w:bCs/>
          <w:sz w:val="22"/>
          <w:szCs w:val="22"/>
        </w:rPr>
      </w:pPr>
    </w:p>
    <w:p w:rsidR="00B22964" w:rsidRDefault="00B22964" w:rsidP="00B22964">
      <w:pPr>
        <w:tabs>
          <w:tab w:val="left" w:pos="426"/>
        </w:tabs>
        <w:spacing w:line="300" w:lineRule="exact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 xml:space="preserve">Zriaďovateľ môže v súlade s § 140 ods. 12 zák. č. 245/2008 Z. z. </w:t>
      </w:r>
      <w:r>
        <w:rPr>
          <w:sz w:val="22"/>
          <w:szCs w:val="22"/>
        </w:rPr>
        <w:t>rozhodnúť o znížení alebo odpustení príspevku, ak zákonný zástupca predloží doklad o tom, že je poberateľom dávky v hmotnej núdzi a príspevkov k dávke v hmotnej núdzi podľa osobitného predpisu. To neplatí v prípade detí a žiakov, na ktoré sa poskytuje dotácia podľa osobitného predpisu.</w:t>
      </w:r>
    </w:p>
    <w:p w:rsidR="00B22964" w:rsidRDefault="00B22964" w:rsidP="00B22964">
      <w:pPr>
        <w:spacing w:line="300" w:lineRule="exact"/>
        <w:jc w:val="both"/>
        <w:rPr>
          <w:bCs/>
          <w:sz w:val="22"/>
          <w:szCs w:val="22"/>
        </w:rPr>
      </w:pPr>
    </w:p>
    <w:p w:rsidR="00B22964" w:rsidRDefault="00B22964" w:rsidP="00B22964">
      <w:pPr>
        <w:tabs>
          <w:tab w:val="left" w:pos="284"/>
        </w:tabs>
        <w:spacing w:line="300" w:lineRule="exac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5</w:t>
      </w:r>
    </w:p>
    <w:p w:rsidR="00B22964" w:rsidRDefault="00B22964" w:rsidP="00B22964">
      <w:pPr>
        <w:tabs>
          <w:tab w:val="left" w:pos="284"/>
        </w:tabs>
        <w:spacing w:line="30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Spoločné a záverečné ustanovenia</w:t>
      </w:r>
    </w:p>
    <w:p w:rsidR="00B22964" w:rsidRDefault="00B22964" w:rsidP="00B22964">
      <w:pPr>
        <w:tabs>
          <w:tab w:val="left" w:pos="284"/>
        </w:tabs>
        <w:spacing w:line="300" w:lineRule="exact"/>
        <w:jc w:val="center"/>
        <w:rPr>
          <w:b/>
          <w:bCs/>
          <w:sz w:val="22"/>
          <w:szCs w:val="22"/>
        </w:rPr>
      </w:pPr>
    </w:p>
    <w:p w:rsidR="00B22964" w:rsidRDefault="00B22964" w:rsidP="00B22964">
      <w:pPr>
        <w:tabs>
          <w:tab w:val="left" w:pos="426"/>
        </w:tabs>
        <w:spacing w:line="300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(1)  Zmeny a doplnky tohto všeobecne záväzného nariadenia schvaľuje Obecné zastupiteľstvo obce Gemer  .</w:t>
      </w:r>
    </w:p>
    <w:p w:rsidR="00B22964" w:rsidRDefault="00B22964" w:rsidP="00B22964">
      <w:pPr>
        <w:tabs>
          <w:tab w:val="left" w:pos="284"/>
        </w:tabs>
        <w:spacing w:line="300" w:lineRule="exact"/>
        <w:ind w:left="426" w:hanging="426"/>
        <w:jc w:val="both"/>
        <w:rPr>
          <w:sz w:val="22"/>
          <w:szCs w:val="22"/>
        </w:rPr>
      </w:pPr>
    </w:p>
    <w:p w:rsidR="00B22964" w:rsidRDefault="00B22964" w:rsidP="00B22964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(2)  Toto všeobecne záväzné nariadenie schválilo Obecné zastupiteľstvo obce Gemer  dňa ..........</w:t>
      </w:r>
    </w:p>
    <w:p w:rsidR="00B22964" w:rsidRDefault="00B22964" w:rsidP="00B22964">
      <w:pPr>
        <w:spacing w:line="300" w:lineRule="atLeast"/>
        <w:jc w:val="both"/>
        <w:rPr>
          <w:sz w:val="22"/>
          <w:szCs w:val="22"/>
        </w:rPr>
      </w:pPr>
    </w:p>
    <w:p w:rsidR="00B22964" w:rsidRDefault="00B22964" w:rsidP="00B22964">
      <w:pPr>
        <w:tabs>
          <w:tab w:val="left" w:pos="284"/>
        </w:tabs>
        <w:spacing w:line="300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(3)   Toto nariadenie nadobúda účinnosť dňom .................................. .</w:t>
      </w:r>
    </w:p>
    <w:p w:rsidR="00B22964" w:rsidRDefault="00B22964" w:rsidP="00B22964">
      <w:pPr>
        <w:tabs>
          <w:tab w:val="left" w:pos="284"/>
        </w:tabs>
        <w:spacing w:line="300" w:lineRule="exact"/>
        <w:jc w:val="both"/>
        <w:rPr>
          <w:sz w:val="22"/>
          <w:szCs w:val="22"/>
        </w:rPr>
      </w:pPr>
    </w:p>
    <w:p w:rsidR="00B22964" w:rsidRDefault="00B22964" w:rsidP="00B22964">
      <w:pPr>
        <w:tabs>
          <w:tab w:val="left" w:pos="284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Gemeri   dňa .......................... </w:t>
      </w:r>
    </w:p>
    <w:p w:rsidR="00B22964" w:rsidRDefault="00B22964" w:rsidP="00B22964">
      <w:pPr>
        <w:tabs>
          <w:tab w:val="left" w:pos="284"/>
        </w:tabs>
        <w:spacing w:line="300" w:lineRule="exact"/>
        <w:jc w:val="both"/>
        <w:rPr>
          <w:sz w:val="22"/>
          <w:szCs w:val="22"/>
        </w:rPr>
      </w:pPr>
    </w:p>
    <w:p w:rsidR="00B22964" w:rsidRDefault="00B22964" w:rsidP="00B22964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</w:p>
    <w:p w:rsidR="00B22964" w:rsidRDefault="00B22964" w:rsidP="00B22964">
      <w:pPr>
        <w:tabs>
          <w:tab w:val="left" w:pos="284"/>
        </w:tabs>
        <w:spacing w:line="300" w:lineRule="exact"/>
        <w:ind w:left="6237"/>
        <w:jc w:val="center"/>
      </w:pPr>
      <w:r>
        <w:rPr>
          <w:sz w:val="22"/>
          <w:szCs w:val="22"/>
        </w:rPr>
        <w:t>starosta obce</w:t>
      </w:r>
    </w:p>
    <w:p w:rsidR="001203A1" w:rsidRDefault="001203A1">
      <w:bookmarkStart w:id="0" w:name="_GoBack"/>
      <w:bookmarkEnd w:id="0"/>
    </w:p>
    <w:sectPr w:rsidR="0012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A1416"/>
    <w:multiLevelType w:val="hybridMultilevel"/>
    <w:tmpl w:val="632ABBF6"/>
    <w:lvl w:ilvl="0" w:tplc="F0C20CEE">
      <w:start w:val="1"/>
      <w:numFmt w:val="decimal"/>
      <w:lvlText w:val="(%1)"/>
      <w:lvlJc w:val="left"/>
      <w:pPr>
        <w:ind w:left="720" w:hanging="360"/>
      </w:pPr>
      <w:rPr>
        <w:i w:val="0"/>
        <w:strike w:val="0"/>
        <w:dstrike w:val="0"/>
        <w:u w:val="none" w:color="000000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C35B3"/>
    <w:multiLevelType w:val="hybridMultilevel"/>
    <w:tmpl w:val="8646C248"/>
    <w:lvl w:ilvl="0" w:tplc="F0C20CEE">
      <w:start w:val="1"/>
      <w:numFmt w:val="decimal"/>
      <w:lvlText w:val="(%1)"/>
      <w:lvlJc w:val="left"/>
      <w:pPr>
        <w:ind w:left="720" w:hanging="360"/>
      </w:pPr>
      <w:rPr>
        <w:i w:val="0"/>
        <w:strike w:val="0"/>
        <w:dstrike w:val="0"/>
        <w:u w:val="none" w:color="000000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72458"/>
    <w:multiLevelType w:val="hybridMultilevel"/>
    <w:tmpl w:val="098A590A"/>
    <w:lvl w:ilvl="0" w:tplc="F0C20CEE">
      <w:start w:val="1"/>
      <w:numFmt w:val="decimal"/>
      <w:lvlText w:val="(%1)"/>
      <w:lvlJc w:val="left"/>
      <w:pPr>
        <w:ind w:left="720" w:hanging="360"/>
      </w:pPr>
      <w:rPr>
        <w:i w:val="0"/>
        <w:strike w:val="0"/>
        <w:dstrike w:val="0"/>
        <w:u w:val="none" w:color="000000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64"/>
    <w:rsid w:val="001203A1"/>
    <w:rsid w:val="00B2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4C919-A4CA-4EF2-94A9-8116BD62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22964"/>
    <w:pPr>
      <w:jc w:val="center"/>
    </w:pPr>
    <w:rPr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2296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22964"/>
    <w:pPr>
      <w:jc w:val="both"/>
    </w:pPr>
    <w:rPr>
      <w:szCs w:val="20"/>
    </w:rPr>
  </w:style>
  <w:style w:type="character" w:customStyle="1" w:styleId="PodtitulChar">
    <w:name w:val="Podtitul Char"/>
    <w:basedOn w:val="Predvolenpsmoodseku"/>
    <w:link w:val="Podtitul"/>
    <w:rsid w:val="00B22964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Kotánová</dc:creator>
  <cp:keywords/>
  <dc:description/>
  <cp:lastModifiedBy>Eva Kotánová</cp:lastModifiedBy>
  <cp:revision>1</cp:revision>
  <dcterms:created xsi:type="dcterms:W3CDTF">2019-08-11T15:00:00Z</dcterms:created>
  <dcterms:modified xsi:type="dcterms:W3CDTF">2019-08-11T15:01:00Z</dcterms:modified>
</cp:coreProperties>
</file>